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65109B">
      <w:pP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47318389" w14:textId="10770D61" w:rsidR="00D031A4" w:rsidRDefault="00B25135" w:rsidP="0065109B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School № </w:t>
      </w:r>
      <w:r w:rsidR="007E5220">
        <w:rPr>
          <w:b/>
          <w:sz w:val="24"/>
        </w:rPr>
        <w:t>___</w:t>
      </w:r>
    </w:p>
    <w:p w14:paraId="08C2AD2A" w14:textId="55962BC1" w:rsidR="00D2434B" w:rsidRDefault="0065109B" w:rsidP="0065109B">
      <w:pPr>
        <w:spacing w:after="0" w:line="240" w:lineRule="auto"/>
        <w:rPr>
          <w:b/>
          <w:sz w:val="24"/>
        </w:rPr>
      </w:pPr>
      <w:r w:rsidRPr="00951DF1">
        <w:rPr>
          <w:b/>
          <w:bCs/>
          <w:sz w:val="24"/>
          <w:szCs w:val="28"/>
        </w:rPr>
        <w:t xml:space="preserve">                                                                                                                    </w:t>
      </w:r>
      <w:r>
        <w:rPr>
          <w:b/>
          <w:bCs/>
          <w:sz w:val="24"/>
          <w:szCs w:val="28"/>
        </w:rPr>
        <w:t xml:space="preserve">Lesson </w:t>
      </w:r>
      <w:r w:rsidRPr="00951DF1">
        <w:rPr>
          <w:b/>
          <w:bCs/>
          <w:sz w:val="24"/>
          <w:szCs w:val="28"/>
        </w:rPr>
        <w:t>3</w:t>
      </w:r>
      <w:r>
        <w:rPr>
          <w:b/>
          <w:bCs/>
          <w:sz w:val="24"/>
          <w:szCs w:val="28"/>
        </w:rPr>
        <w:t>4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59FBE85F" w:rsidR="0069606D" w:rsidRPr="0065109B" w:rsidRDefault="00D2434B" w:rsidP="0065109B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D905FA">
              <w:rPr>
                <w:b/>
                <w:bCs/>
                <w:sz w:val="24"/>
                <w:szCs w:val="28"/>
              </w:rPr>
              <w:t>3</w:t>
            </w:r>
            <w:r w:rsidR="0065109B">
              <w:rPr>
                <w:b/>
                <w:bCs/>
                <w:sz w:val="24"/>
                <w:szCs w:val="28"/>
                <w:lang w:val="ru-RU"/>
              </w:rPr>
              <w:t xml:space="preserve">     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400B2974" w:rsidR="0069606D" w:rsidRPr="00FC26F6" w:rsidRDefault="00951DF1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51DF1">
              <w:rPr>
                <w:b/>
                <w:bCs/>
                <w:color w:val="7030A0"/>
                <w:sz w:val="24"/>
                <w:szCs w:val="24"/>
              </w:rPr>
              <w:t>Unit 5. My free time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0DF39E8B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951DF1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5A56761A" w:rsidR="0069606D" w:rsidRPr="00D557D1" w:rsidRDefault="00951DF1" w:rsidP="005A6E65">
            <w:pPr>
              <w:spacing w:after="0"/>
              <w:jc w:val="both"/>
              <w:rPr>
                <w:b/>
                <w:color w:val="000000"/>
                <w:sz w:val="24"/>
                <w:szCs w:val="24"/>
              </w:rPr>
            </w:pPr>
            <w:r w:rsidRPr="00951DF1">
              <w:rPr>
                <w:b/>
                <w:color w:val="7030A0"/>
                <w:sz w:val="24"/>
                <w:szCs w:val="24"/>
              </w:rPr>
              <w:t>Talking about ability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3893BA08" w14:textId="77777777" w:rsidR="00951DF1" w:rsidRPr="00951DF1" w:rsidRDefault="00951DF1" w:rsidP="00951DF1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951DF1">
              <w:rPr>
                <w:bCs/>
                <w:color w:val="000000"/>
                <w:sz w:val="24"/>
                <w:szCs w:val="24"/>
              </w:rPr>
              <w:t>3.1.4.1 understand basic personal questions;</w:t>
            </w:r>
          </w:p>
          <w:p w14:paraId="16548652" w14:textId="77777777" w:rsidR="00951DF1" w:rsidRPr="00951DF1" w:rsidRDefault="00951DF1" w:rsidP="00951DF1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951DF1">
              <w:rPr>
                <w:bCs/>
                <w:color w:val="000000"/>
                <w:sz w:val="24"/>
                <w:szCs w:val="24"/>
              </w:rPr>
              <w:t>3.2.3.1 respond to basic questions with single words or short responses;</w:t>
            </w:r>
          </w:p>
          <w:p w14:paraId="43B1C138" w14:textId="77777777" w:rsidR="00951DF1" w:rsidRPr="00951DF1" w:rsidRDefault="00951DF1" w:rsidP="00951DF1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951DF1">
              <w:rPr>
                <w:bCs/>
                <w:color w:val="000000"/>
                <w:sz w:val="24"/>
                <w:szCs w:val="24"/>
              </w:rPr>
              <w:t>3.3.3.2 find out the main points in short simple descriptions with visual support;</w:t>
            </w:r>
          </w:p>
          <w:p w14:paraId="1849CECB" w14:textId="154E5B7C" w:rsidR="00E81B18" w:rsidRPr="00EB6798" w:rsidRDefault="00951DF1" w:rsidP="00951DF1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951DF1">
              <w:rPr>
                <w:bCs/>
                <w:color w:val="000000"/>
                <w:sz w:val="24"/>
                <w:szCs w:val="24"/>
              </w:rPr>
              <w:t>3.5.1.13 use can/ can’t to describe ability.</w:t>
            </w:r>
          </w:p>
        </w:tc>
      </w:tr>
      <w:tr w:rsidR="0069606D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58254693" w:rsidR="00BA6D31" w:rsidRPr="00D37B78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D37B78">
              <w:rPr>
                <w:sz w:val="24"/>
                <w:szCs w:val="28"/>
              </w:rPr>
              <w:t>By the end of the lesson the students will be able</w:t>
            </w:r>
            <w:r w:rsidR="00FF7FEB" w:rsidRPr="00D37B78">
              <w:rPr>
                <w:sz w:val="24"/>
                <w:szCs w:val="28"/>
              </w:rPr>
              <w:t>:</w:t>
            </w:r>
          </w:p>
          <w:p w14:paraId="776A64C1" w14:textId="444D14DB" w:rsidR="00303DC3" w:rsidRPr="00D37B78" w:rsidRDefault="00303DC3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D37B78">
              <w:rPr>
                <w:sz w:val="24"/>
                <w:szCs w:val="28"/>
              </w:rPr>
              <w:t xml:space="preserve">to </w:t>
            </w:r>
            <w:r w:rsidR="00D557D1" w:rsidRPr="00D37B78">
              <w:rPr>
                <w:sz w:val="24"/>
                <w:szCs w:val="28"/>
              </w:rPr>
              <w:t>l</w:t>
            </w:r>
            <w:r w:rsidRPr="00D37B78">
              <w:rPr>
                <w:sz w:val="24"/>
                <w:szCs w:val="28"/>
              </w:rPr>
              <w:t>earn how to</w:t>
            </w:r>
            <w:r w:rsidR="00D37B78" w:rsidRPr="00D37B78">
              <w:rPr>
                <w:sz w:val="24"/>
                <w:szCs w:val="28"/>
              </w:rPr>
              <w:t xml:space="preserve"> talk about ability</w:t>
            </w:r>
            <w:r w:rsidR="00D62ADE" w:rsidRPr="00D37B78">
              <w:rPr>
                <w:sz w:val="24"/>
                <w:szCs w:val="28"/>
              </w:rPr>
              <w:t>;</w:t>
            </w:r>
          </w:p>
          <w:p w14:paraId="13CFCCA7" w14:textId="3839A15C" w:rsidR="00303DC3" w:rsidRPr="00D37B78" w:rsidRDefault="00303DC3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D37B78">
              <w:rPr>
                <w:sz w:val="24"/>
                <w:szCs w:val="28"/>
              </w:rPr>
              <w:t>to make short dialogues on the topic;</w:t>
            </w:r>
          </w:p>
          <w:p w14:paraId="15F02AC1" w14:textId="2CC530E5" w:rsidR="00D62ADE" w:rsidRPr="00D37B78" w:rsidRDefault="00673C30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to </w:t>
            </w:r>
            <w:r w:rsidR="00D62ADE" w:rsidRPr="00D37B78">
              <w:rPr>
                <w:sz w:val="24"/>
                <w:szCs w:val="28"/>
              </w:rPr>
              <w:t>write familiar words correctly and make sentences with them;</w:t>
            </w:r>
          </w:p>
          <w:p w14:paraId="1DF5F3B4" w14:textId="3FEF01EF" w:rsidR="00F24F3D" w:rsidRPr="00303DC3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37B78">
              <w:rPr>
                <w:color w:val="000000" w:themeColor="text1"/>
                <w:sz w:val="24"/>
                <w:szCs w:val="24"/>
              </w:rPr>
              <w:t>to express personal attitude toward a topic discussing a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09DEEB3E" w:rsidR="00D17F84" w:rsidRDefault="00D62ADE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="00D17F84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05DB22E" w14:textId="4F693F48" w:rsidR="00D17F84" w:rsidRPr="00D17F84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>Good morning, dear pupils. I’m very glad to see you</w:t>
            </w:r>
            <w:r w:rsidR="00D62ADE">
              <w:rPr>
                <w:color w:val="000000"/>
                <w:sz w:val="24"/>
                <w:szCs w:val="24"/>
                <w:lang w:eastAsia="en-US" w:bidi="en-US"/>
              </w:rPr>
              <w:t>.</w:t>
            </w:r>
            <w:r w:rsidR="00D62ADE" w:rsidRPr="00D62ADE">
              <w:rPr>
                <w:color w:val="000000"/>
                <w:sz w:val="24"/>
                <w:szCs w:val="24"/>
                <w:lang w:eastAsia="en-US" w:bidi="en-US"/>
              </w:rPr>
              <w:t xml:space="preserve"> How are you today?</w:t>
            </w:r>
          </w:p>
        </w:tc>
        <w:tc>
          <w:tcPr>
            <w:tcW w:w="4116" w:type="dxa"/>
          </w:tcPr>
          <w:p w14:paraId="15D373B9" w14:textId="1A80C121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D62ADE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6CB0F45B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8980AE" w14:textId="7C2A93A7" w:rsidR="00D62ADE" w:rsidRPr="002F0C52" w:rsidRDefault="00D62ADE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I’m fine and You?</w:t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5D6EE43E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 w:rsidR="00D62ADE">
              <w:rPr>
                <w:b/>
                <w:bCs/>
                <w:sz w:val="24"/>
                <w:szCs w:val="24"/>
              </w:rPr>
              <w:t>3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0DE556DC" w14:textId="27728AE8" w:rsidR="00D62ADE" w:rsidRPr="00D62ADE" w:rsidRDefault="00D62ADE" w:rsidP="00DF1F2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62ADE">
              <w:rPr>
                <w:sz w:val="24"/>
                <w:szCs w:val="24"/>
              </w:rPr>
              <w:t>The teacher sets the lesson objectives, letting students know what to anticipate from the lesson.</w:t>
            </w:r>
          </w:p>
          <w:p w14:paraId="3095B583" w14:textId="379D7FD1" w:rsidR="008728C4" w:rsidRDefault="00BC2654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DF1F2B">
              <w:rPr>
                <w:b/>
                <w:sz w:val="24"/>
                <w:szCs w:val="24"/>
                <w:lang w:val="en-GB" w:eastAsia="en-GB"/>
              </w:rPr>
              <w:t xml:space="preserve">Warm up. </w:t>
            </w:r>
            <w:r w:rsidR="008728C4">
              <w:rPr>
                <w:b/>
                <w:sz w:val="24"/>
                <w:szCs w:val="24"/>
                <w:lang w:val="en-GB" w:eastAsia="en-GB"/>
              </w:rPr>
              <w:t>Phonetic Drill Exercise.</w:t>
            </w:r>
          </w:p>
          <w:p w14:paraId="47DDE57D" w14:textId="77777777" w:rsidR="00AD4961" w:rsidRDefault="00673331" w:rsidP="008728C4">
            <w:pPr>
              <w:spacing w:after="0" w:line="240" w:lineRule="auto"/>
              <w:jc w:val="both"/>
              <w:rPr>
                <w:b/>
                <w:color w:val="C00000"/>
                <w:sz w:val="24"/>
                <w:szCs w:val="24"/>
                <w:lang w:val="en-GB" w:eastAsia="en-GB"/>
              </w:rPr>
            </w:pPr>
            <w:r w:rsidRPr="008728C4">
              <w:rPr>
                <w:bCs/>
                <w:sz w:val="24"/>
                <w:szCs w:val="24"/>
                <w:lang w:val="en-GB" w:eastAsia="en-GB"/>
              </w:rPr>
              <w:t xml:space="preserve"> </w:t>
            </w:r>
            <w:r w:rsidR="00B15714" w:rsidRPr="00B15714">
              <w:rPr>
                <w:b/>
                <w:color w:val="C00000"/>
                <w:sz w:val="24"/>
                <w:szCs w:val="24"/>
                <w:lang w:val="en-GB" w:eastAsia="en-GB"/>
              </w:rPr>
              <w:t>She sells seashells at the seashore.</w:t>
            </w:r>
          </w:p>
          <w:p w14:paraId="0EEE6811" w14:textId="77777777" w:rsidR="00B15714" w:rsidRPr="00B15714" w:rsidRDefault="00B1571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Repeat: sh, she, short, shirt;</w:t>
            </w:r>
          </w:p>
          <w:p w14:paraId="396675FE" w14:textId="77777777" w:rsidR="00B15714" w:rsidRPr="00B15714" w:rsidRDefault="00B15714" w:rsidP="008728C4">
            <w:pPr>
              <w:spacing w:after="0" w:line="240" w:lineRule="auto"/>
              <w:jc w:val="both"/>
              <w:rPr>
                <w:b/>
                <w:color w:val="FF0000"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S, skirt, small, sea.</w:t>
            </w:r>
          </w:p>
          <w:p w14:paraId="53CF736A" w14:textId="60A4F7A9" w:rsidR="00B15714" w:rsidRPr="00B15714" w:rsidRDefault="00B15714" w:rsidP="008728C4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lastRenderedPageBreak/>
              <w:t xml:space="preserve">Name words with a sound: </w:t>
            </w:r>
            <w:proofErr w:type="spellStart"/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sh</w:t>
            </w:r>
            <w:proofErr w:type="spellEnd"/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 xml:space="preserve">/ </w:t>
            </w:r>
            <w:proofErr w:type="spellStart"/>
            <w:r w:rsidRPr="00B15714">
              <w:rPr>
                <w:b/>
                <w:color w:val="FF0000"/>
                <w:sz w:val="24"/>
                <w:szCs w:val="24"/>
                <w:lang w:val="en-GB" w:eastAsia="en-GB"/>
              </w:rPr>
              <w:t>ch</w:t>
            </w:r>
            <w:proofErr w:type="spellEnd"/>
          </w:p>
        </w:tc>
        <w:tc>
          <w:tcPr>
            <w:tcW w:w="4116" w:type="dxa"/>
          </w:tcPr>
          <w:p w14:paraId="7CDB3C05" w14:textId="391C11A5" w:rsidR="00B15714" w:rsidRPr="00B33057" w:rsidRDefault="008728C4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to the</w:t>
            </w:r>
            <w:r w:rsidR="00B1571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teacher and repeat a tongue twister.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88B7FC0" w14:textId="12C2D7B1" w:rsidR="008728C4" w:rsidRPr="00B33057" w:rsidRDefault="00B1571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repeat the words after the teacher and name the words.</w:t>
            </w:r>
          </w:p>
        </w:tc>
        <w:tc>
          <w:tcPr>
            <w:tcW w:w="3496" w:type="dxa"/>
          </w:tcPr>
          <w:p w14:paraId="754AB07F" w14:textId="427573DF" w:rsidR="00BC265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t xml:space="preserve">Self </w:t>
            </w:r>
            <w:r w:rsidR="00B15714">
              <w:rPr>
                <w:sz w:val="24"/>
                <w:szCs w:val="24"/>
                <w:lang w:val="en-GB"/>
              </w:rPr>
              <w:t>–</w:t>
            </w:r>
            <w:r w:rsidRPr="008728C4">
              <w:rPr>
                <w:sz w:val="24"/>
                <w:szCs w:val="24"/>
                <w:lang w:val="en-GB"/>
              </w:rPr>
              <w:t xml:space="preserve"> Assessment</w:t>
            </w:r>
          </w:p>
          <w:p w14:paraId="07E53662" w14:textId="77777777" w:rsidR="00B1571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</w:p>
          <w:p w14:paraId="7A6EEF0B" w14:textId="77777777" w:rsidR="00B15714" w:rsidRPr="00B15714" w:rsidRDefault="00B1571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  <w:lang w:val="en-GB"/>
              </w:rPr>
            </w:pPr>
            <w:r w:rsidRPr="00B15714">
              <w:rPr>
                <w:b/>
                <w:bCs/>
                <w:sz w:val="24"/>
                <w:szCs w:val="24"/>
                <w:lang w:val="en-GB"/>
              </w:rPr>
              <w:t>Descriptor:</w:t>
            </w:r>
          </w:p>
          <w:p w14:paraId="7AB0C535" w14:textId="5477F174" w:rsidR="00B15714" w:rsidRPr="008728C4" w:rsidRDefault="00D37B78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D37B78">
              <w:rPr>
                <w:sz w:val="24"/>
                <w:szCs w:val="24"/>
                <w:lang w:val="en-GB"/>
              </w:rPr>
              <w:t>3.1.1.1 recognise the sounds of phonemes and phoneme blends in words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1827" w:type="dxa"/>
          </w:tcPr>
          <w:p w14:paraId="6A8A8800" w14:textId="5FF083E6" w:rsidR="00BC2654" w:rsidRPr="00B15714" w:rsidRDefault="00B15714" w:rsidP="008728C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B15714">
              <w:rPr>
                <w:color w:val="000000"/>
                <w:sz w:val="24"/>
                <w:szCs w:val="24"/>
              </w:rPr>
              <w:t>Worksheet</w:t>
            </w:r>
          </w:p>
        </w:tc>
      </w:tr>
      <w:tr w:rsidR="00112872" w14:paraId="549BD7C6" w14:textId="77777777" w:rsidTr="00A62DB5">
        <w:tc>
          <w:tcPr>
            <w:tcW w:w="1583" w:type="dxa"/>
            <w:vAlign w:val="center"/>
          </w:tcPr>
          <w:p w14:paraId="65D61E30" w14:textId="77777777" w:rsidR="00112872" w:rsidRPr="00EB3D36" w:rsidRDefault="00112872" w:rsidP="003968FC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6251129E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5F03CFA9" w14:textId="77777777" w:rsidR="00112872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14:paraId="7F4FD9FF" w14:textId="77777777" w:rsidR="006D1C45" w:rsidRDefault="006D1C45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14:paraId="6797FE81" w14:textId="77777777" w:rsidR="006D1C45" w:rsidRDefault="006D1C45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14:paraId="4ED8E8E9" w14:textId="77777777" w:rsidR="006D1C45" w:rsidRDefault="006D1C45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14:paraId="37DF8EEF" w14:textId="77777777" w:rsidR="006D1C45" w:rsidRDefault="006D1C45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14:paraId="0EDD28EB" w14:textId="77777777" w:rsidR="006D1C45" w:rsidRDefault="006D1C45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14:paraId="6540E0B0" w14:textId="77777777" w:rsidR="006D1C45" w:rsidRDefault="006D1C45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14:paraId="4DC9118A" w14:textId="55778547" w:rsidR="006D1C45" w:rsidRPr="00EB3D36" w:rsidRDefault="006D1C45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20FD6BDD" w14:textId="11E9CD6E" w:rsidR="00D37B78" w:rsidRDefault="000351A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0351A3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</w:t>
            </w:r>
            <w:r w:rsidR="00B15714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asks Sts. to fill in a table: write the words which they have learnt.</w:t>
            </w:r>
          </w:p>
          <w:p w14:paraId="517AAB5C" w14:textId="7859CBD0" w:rsidR="006D1C45" w:rsidRDefault="006D1C4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Before the task, a teacher asks Sts. to show a card with action verb:</w:t>
            </w:r>
          </w:p>
          <w:p w14:paraId="27ECE5D2" w14:textId="1CADAEF9" w:rsidR="006D1C45" w:rsidRDefault="006D1C4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to ride a scooter, to fly, to ride a bike, to talk, to walk, to play football, to play volleyball.</w:t>
            </w:r>
          </w:p>
          <w:p w14:paraId="20BAE1BD" w14:textId="77777777" w:rsidR="00D37B78" w:rsidRDefault="00D37B7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48A99CB4" w14:textId="57CFC355" w:rsidR="003968FC" w:rsidRDefault="003968F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2CDDE8A" w14:textId="77777777" w:rsidR="006D1C45" w:rsidRDefault="006D1C4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67D38E71" w14:textId="77777777" w:rsidR="006D1C45" w:rsidRDefault="003968F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A teacher asks Sts. to listen to the</w:t>
            </w:r>
            <w:r w:rsidR="006D1C45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story and act.</w:t>
            </w:r>
          </w:p>
          <w:p w14:paraId="6FF51D69" w14:textId="32CC0B1C" w:rsidR="00404587" w:rsidRDefault="006D1C45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Ex.1, 2 p.39</w:t>
            </w:r>
            <w:r w:rsidR="003968FC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</w:p>
          <w:p w14:paraId="031EE298" w14:textId="4205F775" w:rsidR="004144B0" w:rsidRPr="0047197F" w:rsidRDefault="0047197F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47197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Can +</w:t>
            </w:r>
          </w:p>
          <w:p w14:paraId="79F3256F" w14:textId="13B10CBD" w:rsidR="0047197F" w:rsidRPr="0047197F" w:rsidRDefault="0047197F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47197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Can’t =can not (-)</w:t>
            </w:r>
          </w:p>
          <w:p w14:paraId="1BC9E51D" w14:textId="526BB34B" w:rsidR="004144B0" w:rsidRPr="0047197F" w:rsidRDefault="0047197F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Look and say: </w:t>
            </w:r>
            <w:r w:rsidRPr="0047197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bicycle, scooter, helmet, knee pads.</w:t>
            </w:r>
          </w:p>
          <w:p w14:paraId="536C13B8" w14:textId="0C8FF759" w:rsidR="006D1C45" w:rsidRDefault="0047197F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What can you do? A teacher asks questions to Sts.</w:t>
            </w:r>
          </w:p>
          <w:p w14:paraId="700AEEE2" w14:textId="049CD2F6" w:rsidR="006D1C45" w:rsidRDefault="00FF30D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FF30DE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Mime the activity: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 xml:space="preserve"> to ride a scooter…</w:t>
            </w:r>
          </w:p>
          <w:p w14:paraId="0F55DF6B" w14:textId="6C68BA40" w:rsidR="00FF30DE" w:rsidRDefault="00FF30D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8BE13CD" w14:textId="7F0A5E55" w:rsidR="00FF30DE" w:rsidRDefault="00FF30D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4BD1F24B" w14:textId="0119F189" w:rsidR="00FF30DE" w:rsidRDefault="00FF30D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Look and write:</w:t>
            </w:r>
            <w:r w:rsidR="00D5674B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Ann can</w:t>
            </w:r>
            <w:r w:rsidR="00D5674B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 xml:space="preserve"> ride a horse.</w:t>
            </w:r>
          </w:p>
          <w:p w14:paraId="35B2BC3E" w14:textId="0750F44B" w:rsidR="00B44FBE" w:rsidRPr="00AC3A91" w:rsidRDefault="00FF30D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noProof/>
              </w:rPr>
              <w:drawing>
                <wp:inline distT="0" distB="0" distL="0" distR="0" wp14:anchorId="79EA0E2D" wp14:editId="37AD73F0">
                  <wp:extent cx="2418944" cy="2076450"/>
                  <wp:effectExtent l="0" t="0" r="635" b="0"/>
                  <wp:docPr id="3" name="Рисунок 3" descr="Editable Illustrated Can Cant Animals Ability Stock Vector, 60% O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ditable Illustrated Can Cant Animals Ability Stock Vector, 60% O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288" cy="20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6" w:type="dxa"/>
          </w:tcPr>
          <w:p w14:paraId="61015450" w14:textId="61471AB5" w:rsidR="00B15714" w:rsidRPr="00DF3CA8" w:rsidRDefault="001847F6" w:rsidP="00B15714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="003968F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fill in a table in pairs and write 4 words or word – combinations into each column.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45"/>
              <w:gridCol w:w="1945"/>
            </w:tblGrid>
            <w:tr w:rsidR="006D1C45" w14:paraId="26D1F843" w14:textId="77777777" w:rsidTr="006D1C45">
              <w:tc>
                <w:tcPr>
                  <w:tcW w:w="1945" w:type="dxa"/>
                </w:tcPr>
                <w:p w14:paraId="50C684AB" w14:textId="105A60BB" w:rsidR="006D1C45" w:rsidRPr="006D1C45" w:rsidRDefault="006D1C45" w:rsidP="00DF3CA8">
                  <w:pPr>
                    <w:pStyle w:val="80"/>
                    <w:shd w:val="clear" w:color="auto" w:fill="auto"/>
                    <w:spacing w:line="240" w:lineRule="auto"/>
                    <w:ind w:right="37" w:firstLine="0"/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</w:pPr>
                  <w:r w:rsidRPr="006D1C45">
                    <w:rPr>
                      <w:rFonts w:ascii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I can</w:t>
                  </w:r>
                </w:p>
              </w:tc>
              <w:tc>
                <w:tcPr>
                  <w:tcW w:w="1945" w:type="dxa"/>
                </w:tcPr>
                <w:p w14:paraId="6ADC7719" w14:textId="0CD2E6B8" w:rsidR="006D1C45" w:rsidRPr="006D1C45" w:rsidRDefault="006D1C45" w:rsidP="00DF3CA8">
                  <w:pPr>
                    <w:pStyle w:val="80"/>
                    <w:shd w:val="clear" w:color="auto" w:fill="auto"/>
                    <w:spacing w:line="240" w:lineRule="auto"/>
                    <w:ind w:right="37" w:firstLine="0"/>
                    <w:jc w:val="both"/>
                    <w:rPr>
                      <w:rFonts w:ascii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</w:pPr>
                  <w:r w:rsidRPr="006D1C45">
                    <w:rPr>
                      <w:rFonts w:ascii="Times New Roman" w:hAnsi="Times New Roman" w:cs="Times New Roman"/>
                      <w:b/>
                      <w:bCs/>
                      <w:iCs/>
                      <w:color w:val="000000"/>
                      <w:sz w:val="24"/>
                      <w:szCs w:val="24"/>
                      <w:lang w:val="en-US"/>
                    </w:rPr>
                    <w:t>I can’t</w:t>
                  </w:r>
                </w:p>
              </w:tc>
            </w:tr>
            <w:tr w:rsidR="006D1C45" w14:paraId="00EEB18E" w14:textId="77777777" w:rsidTr="006D1C45">
              <w:tc>
                <w:tcPr>
                  <w:tcW w:w="1945" w:type="dxa"/>
                </w:tcPr>
                <w:p w14:paraId="602DF7AE" w14:textId="77777777" w:rsidR="006D1C45" w:rsidRDefault="006D1C45" w:rsidP="00DF3CA8">
                  <w:pPr>
                    <w:pStyle w:val="80"/>
                    <w:shd w:val="clear" w:color="auto" w:fill="auto"/>
                    <w:spacing w:line="240" w:lineRule="auto"/>
                    <w:ind w:right="37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945" w:type="dxa"/>
                </w:tcPr>
                <w:p w14:paraId="5E83CA24" w14:textId="77777777" w:rsidR="006D1C45" w:rsidRDefault="006D1C45" w:rsidP="00DF3CA8">
                  <w:pPr>
                    <w:pStyle w:val="80"/>
                    <w:shd w:val="clear" w:color="auto" w:fill="auto"/>
                    <w:spacing w:line="240" w:lineRule="auto"/>
                    <w:ind w:right="37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D1C45" w14:paraId="4A6C90AB" w14:textId="77777777" w:rsidTr="006D1C45">
              <w:tc>
                <w:tcPr>
                  <w:tcW w:w="1945" w:type="dxa"/>
                </w:tcPr>
                <w:p w14:paraId="601E4C55" w14:textId="77777777" w:rsidR="006D1C45" w:rsidRDefault="006D1C45" w:rsidP="00DF3CA8">
                  <w:pPr>
                    <w:pStyle w:val="80"/>
                    <w:shd w:val="clear" w:color="auto" w:fill="auto"/>
                    <w:spacing w:line="240" w:lineRule="auto"/>
                    <w:ind w:right="37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945" w:type="dxa"/>
                </w:tcPr>
                <w:p w14:paraId="0563381E" w14:textId="77777777" w:rsidR="006D1C45" w:rsidRDefault="006D1C45" w:rsidP="00DF3CA8">
                  <w:pPr>
                    <w:pStyle w:val="80"/>
                    <w:shd w:val="clear" w:color="auto" w:fill="auto"/>
                    <w:spacing w:line="240" w:lineRule="auto"/>
                    <w:ind w:right="37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6D1C45" w14:paraId="38914082" w14:textId="77777777" w:rsidTr="006D1C45">
              <w:tc>
                <w:tcPr>
                  <w:tcW w:w="1945" w:type="dxa"/>
                </w:tcPr>
                <w:p w14:paraId="41F6CBAF" w14:textId="77777777" w:rsidR="006D1C45" w:rsidRDefault="006D1C45" w:rsidP="00DF3CA8">
                  <w:pPr>
                    <w:pStyle w:val="80"/>
                    <w:shd w:val="clear" w:color="auto" w:fill="auto"/>
                    <w:spacing w:line="240" w:lineRule="auto"/>
                    <w:ind w:right="37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945" w:type="dxa"/>
                </w:tcPr>
                <w:p w14:paraId="33F0D111" w14:textId="77777777" w:rsidR="006D1C45" w:rsidRDefault="006D1C45" w:rsidP="00DF3CA8">
                  <w:pPr>
                    <w:pStyle w:val="80"/>
                    <w:shd w:val="clear" w:color="auto" w:fill="auto"/>
                    <w:spacing w:line="240" w:lineRule="auto"/>
                    <w:ind w:right="37" w:firstLine="0"/>
                    <w:jc w:val="both"/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0D325F19" w14:textId="77777777" w:rsidR="00B44FBE" w:rsidRDefault="00B44FBE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F772E4C" w14:textId="77777777" w:rsidR="003968FC" w:rsidRDefault="003968FC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321790F" w14:textId="77777777" w:rsidR="006D1C45" w:rsidRDefault="006D1C45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90A8F93" w14:textId="31813795" w:rsidR="003968FC" w:rsidRDefault="003968FC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listen to the</w:t>
            </w:r>
            <w:r w:rsidR="006D1C4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story and show the action in groups.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3C627A87" w14:textId="716D24CB" w:rsidR="003968FC" w:rsidRDefault="00DA42C5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</w:t>
            </w:r>
            <w:r w:rsidR="006D1C4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tory action (make a story):</w:t>
            </w:r>
          </w:p>
          <w:p w14:paraId="7563BED4" w14:textId="160FBE55" w:rsidR="006D1C45" w:rsidRPr="006D1C45" w:rsidRDefault="006D1C45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6D1C45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Picture 1: Billy moves Action boy quickly to make him run. Uncle waves hello at Action Boy.</w:t>
            </w:r>
          </w:p>
          <w:p w14:paraId="038032EA" w14:textId="77777777" w:rsidR="003968FC" w:rsidRDefault="003968FC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23F80D0" w14:textId="05A51254" w:rsidR="004144B0" w:rsidRDefault="0047197F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Sts’s answers: I can ride a bicycle.</w:t>
            </w:r>
          </w:p>
          <w:p w14:paraId="5F6048D5" w14:textId="77777777" w:rsidR="004144B0" w:rsidRDefault="004144B0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6392174" w14:textId="77777777" w:rsidR="004144B0" w:rsidRDefault="00FF30DE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show the activities to each other.</w:t>
            </w:r>
          </w:p>
          <w:p w14:paraId="4D22B527" w14:textId="77777777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4B447E9" w14:textId="77777777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86278F2" w14:textId="085682C1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do the task in pairs.</w:t>
            </w:r>
          </w:p>
          <w:p w14:paraId="558DE66A" w14:textId="77681379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Answers:</w:t>
            </w:r>
          </w:p>
          <w:p w14:paraId="6EC00B7B" w14:textId="6B4FCF4D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Ann can ride a horse.</w:t>
            </w:r>
          </w:p>
          <w:p w14:paraId="6FD0BAC6" w14:textId="47C40401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Lily can’t swim.</w:t>
            </w:r>
          </w:p>
          <w:p w14:paraId="45DA73D4" w14:textId="092C67F9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They can climb a tree.</w:t>
            </w:r>
          </w:p>
          <w:p w14:paraId="079D5E87" w14:textId="1705B9C9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My father can drive.</w:t>
            </w:r>
          </w:p>
          <w:p w14:paraId="51B51D26" w14:textId="02CF03FF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My friends can jump.</w:t>
            </w:r>
          </w:p>
          <w:p w14:paraId="5AD8FB1E" w14:textId="4B004B3E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The boys can play football.</w:t>
            </w:r>
          </w:p>
          <w:p w14:paraId="65537040" w14:textId="439132AC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Tony can’t ride a bike.</w:t>
            </w:r>
          </w:p>
          <w:p w14:paraId="3451C23B" w14:textId="1FE4ECE1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The dolphins can’t walk.</w:t>
            </w:r>
          </w:p>
          <w:p w14:paraId="438A1468" w14:textId="77777777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1688934" w14:textId="77777777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4D7AC1B" w14:textId="77777777" w:rsidR="00D5674B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4EC5996" w14:textId="4A435172" w:rsidR="00D5674B" w:rsidRPr="00DF3CA8" w:rsidRDefault="00D5674B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35E971FE" w14:textId="288D2C14" w:rsidR="00897DB9" w:rsidRDefault="000351A3" w:rsidP="000351A3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Self </w:t>
            </w:r>
            <w:r w:rsidR="003968FC">
              <w:rPr>
                <w:sz w:val="24"/>
                <w:szCs w:val="24"/>
                <w:lang w:eastAsia="en-GB"/>
              </w:rPr>
              <w:t>–</w:t>
            </w:r>
            <w:r>
              <w:rPr>
                <w:sz w:val="24"/>
                <w:szCs w:val="24"/>
                <w:lang w:eastAsia="en-GB"/>
              </w:rPr>
              <w:t xml:space="preserve"> Assessment</w:t>
            </w:r>
          </w:p>
          <w:p w14:paraId="58348436" w14:textId="6DEE6479" w:rsidR="00404587" w:rsidRPr="003968FC" w:rsidRDefault="003968FC" w:rsidP="003968FC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Pair - assessment</w:t>
            </w:r>
          </w:p>
          <w:p w14:paraId="71C0FBB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138544C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7AABF056" w14:textId="77777777" w:rsidR="00404587" w:rsidRPr="00404587" w:rsidRDefault="00404587" w:rsidP="0040458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31300AFB" w14:textId="19CFE109" w:rsidR="00404587" w:rsidRPr="003968FC" w:rsidRDefault="00404587" w:rsidP="0040458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b/>
                <w:bCs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 while speaking.</w:t>
            </w:r>
            <w:r w:rsidR="003968FC">
              <w:rPr>
                <w:rFonts w:eastAsiaTheme="minorHAnsi" w:cstheme="minorBidi"/>
                <w:sz w:val="24"/>
              </w:rPr>
              <w:t xml:space="preserve">                  </w:t>
            </w:r>
            <w:r w:rsidR="003968FC" w:rsidRPr="003968FC">
              <w:rPr>
                <w:rFonts w:eastAsiaTheme="minorHAnsi" w:cstheme="minorBidi"/>
                <w:b/>
                <w:bCs/>
                <w:sz w:val="24"/>
              </w:rPr>
              <w:t xml:space="preserve">Score is </w:t>
            </w:r>
            <w:r w:rsidR="006D1C45">
              <w:rPr>
                <w:rFonts w:eastAsiaTheme="minorHAnsi" w:cstheme="minorBidi"/>
                <w:b/>
                <w:bCs/>
                <w:sz w:val="24"/>
              </w:rPr>
              <w:t>4</w:t>
            </w:r>
          </w:p>
          <w:p w14:paraId="2D01FAEC" w14:textId="29143946" w:rsidR="00B44FBE" w:rsidRDefault="006D1C45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t>Group – assessment.</w:t>
            </w:r>
          </w:p>
          <w:p w14:paraId="4801009E" w14:textId="77777777" w:rsidR="006D1C45" w:rsidRDefault="006D1C45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093C6806" w14:textId="77777777" w:rsidR="006D1C45" w:rsidRDefault="006D1C45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75C22024" w14:textId="5E29CB99" w:rsidR="00B44FBE" w:rsidRDefault="006D1C45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t>Group</w:t>
            </w:r>
            <w:r w:rsidR="003968FC">
              <w:rPr>
                <w:rFonts w:eastAsiaTheme="minorHAnsi" w:cstheme="minorBidi"/>
                <w:sz w:val="24"/>
              </w:rPr>
              <w:t xml:space="preserve"> </w:t>
            </w:r>
            <w:r>
              <w:rPr>
                <w:rFonts w:eastAsiaTheme="minorHAnsi" w:cstheme="minorBidi"/>
                <w:sz w:val="24"/>
              </w:rPr>
              <w:t>–</w:t>
            </w:r>
            <w:r w:rsidR="003968FC">
              <w:rPr>
                <w:rFonts w:eastAsiaTheme="minorHAnsi" w:cstheme="minorBidi"/>
                <w:sz w:val="24"/>
              </w:rPr>
              <w:t xml:space="preserve"> Assessment</w:t>
            </w:r>
            <w:r>
              <w:rPr>
                <w:rFonts w:eastAsiaTheme="minorHAnsi" w:cstheme="minorBidi"/>
                <w:sz w:val="24"/>
              </w:rPr>
              <w:t>/ Pair assessment</w:t>
            </w:r>
          </w:p>
          <w:p w14:paraId="5120404D" w14:textId="5D4FAEAD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22C9B759" w14:textId="77777777" w:rsidR="004144B0" w:rsidRPr="00FF30DE" w:rsidRDefault="004144B0" w:rsidP="0047197F">
            <w:pPr>
              <w:spacing w:after="0" w:line="240" w:lineRule="auto"/>
              <w:rPr>
                <w:sz w:val="24"/>
                <w:szCs w:val="24"/>
                <w:lang w:val="ru-RU" w:eastAsia="en-GB"/>
              </w:rPr>
            </w:pPr>
          </w:p>
          <w:p w14:paraId="787BE7FE" w14:textId="4C7EF90B" w:rsidR="00897DB9" w:rsidRDefault="005D4159" w:rsidP="00FF30DE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 xml:space="preserve">Self </w:t>
            </w:r>
            <w:r w:rsidR="004144B0">
              <w:rPr>
                <w:sz w:val="24"/>
                <w:szCs w:val="24"/>
                <w:lang w:eastAsia="en-GB"/>
              </w:rPr>
              <w:t>–</w:t>
            </w:r>
            <w:r>
              <w:rPr>
                <w:sz w:val="24"/>
                <w:szCs w:val="24"/>
                <w:lang w:eastAsia="en-GB"/>
              </w:rPr>
              <w:t xml:space="preserve"> assessment</w:t>
            </w:r>
          </w:p>
          <w:p w14:paraId="1813981F" w14:textId="77777777" w:rsidR="004144B0" w:rsidRDefault="004144B0" w:rsidP="005D4159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</w:p>
          <w:p w14:paraId="2B6ED889" w14:textId="1B0E80CF" w:rsidR="00897DB9" w:rsidRDefault="00FF30DE" w:rsidP="00FF30DE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Pair - assessment</w:t>
            </w:r>
          </w:p>
          <w:p w14:paraId="5675D76F" w14:textId="77777777" w:rsidR="00897DB9" w:rsidRDefault="00897DB9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01D6AB19" w14:textId="77777777" w:rsidR="00897DB9" w:rsidRDefault="00897DB9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79943B95" w14:textId="77777777" w:rsidR="00D5674B" w:rsidRPr="00404587" w:rsidRDefault="00D5674B" w:rsidP="00D5674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46BEAB0E" w14:textId="77777777" w:rsidR="00D5674B" w:rsidRPr="00404587" w:rsidRDefault="00D5674B" w:rsidP="00D5674B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1BB50F88" w14:textId="77777777" w:rsidR="00D5674B" w:rsidRPr="00404587" w:rsidRDefault="00D5674B" w:rsidP="00D5674B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0C2186E9" w14:textId="28B1CFAD" w:rsidR="00D5674B" w:rsidRPr="003968FC" w:rsidRDefault="00D5674B" w:rsidP="00D5674B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b/>
                <w:bCs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 while</w:t>
            </w:r>
            <w:r>
              <w:rPr>
                <w:rFonts w:eastAsiaTheme="minorHAnsi" w:cstheme="minorBidi"/>
                <w:sz w:val="24"/>
              </w:rPr>
              <w:t xml:space="preserve"> writing.                  </w:t>
            </w:r>
            <w:r w:rsidRPr="003968FC">
              <w:rPr>
                <w:rFonts w:eastAsiaTheme="minorHAnsi" w:cstheme="minorBidi"/>
                <w:b/>
                <w:bCs/>
                <w:sz w:val="24"/>
              </w:rPr>
              <w:t xml:space="preserve">Score is </w:t>
            </w:r>
            <w:r>
              <w:rPr>
                <w:rFonts w:eastAsiaTheme="minorHAnsi" w:cstheme="minorBidi"/>
                <w:b/>
                <w:bCs/>
                <w:sz w:val="24"/>
              </w:rPr>
              <w:t>8</w:t>
            </w:r>
          </w:p>
          <w:p w14:paraId="1A3598C6" w14:textId="57F0E2FC" w:rsidR="00897DB9" w:rsidRPr="00897DB9" w:rsidRDefault="00897DB9" w:rsidP="008350E8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</w:p>
        </w:tc>
        <w:tc>
          <w:tcPr>
            <w:tcW w:w="1827" w:type="dxa"/>
          </w:tcPr>
          <w:p w14:paraId="42A35587" w14:textId="6D9164A0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Flashcards</w:t>
            </w:r>
          </w:p>
          <w:p w14:paraId="33173FE9" w14:textId="682DED22" w:rsidR="000351A3" w:rsidRDefault="003968FC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 table</w:t>
            </w:r>
          </w:p>
          <w:p w14:paraId="1D53669E" w14:textId="23ECF8B4" w:rsidR="00112872" w:rsidRDefault="0011287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20A1D">
              <w:rPr>
                <w:bCs/>
                <w:sz w:val="24"/>
                <w:szCs w:val="24"/>
              </w:rPr>
              <w:t>Student’s Book</w:t>
            </w:r>
            <w:r>
              <w:rPr>
                <w:bCs/>
                <w:sz w:val="24"/>
                <w:szCs w:val="24"/>
              </w:rPr>
              <w:t xml:space="preserve"> “Family and friends </w:t>
            </w:r>
            <w:r w:rsidR="006D1C45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F20A1D">
              <w:rPr>
                <w:bCs/>
                <w:sz w:val="24"/>
                <w:szCs w:val="24"/>
              </w:rPr>
              <w:t>Kazakhstan edition</w:t>
            </w:r>
            <w:r>
              <w:rPr>
                <w:bCs/>
                <w:sz w:val="24"/>
                <w:szCs w:val="24"/>
              </w:rPr>
              <w:t>”</w:t>
            </w:r>
            <w:r w:rsidRPr="00F20A1D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Oxford</w:t>
            </w:r>
            <w:r w:rsidRPr="00F20A1D">
              <w:rPr>
                <w:bCs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University Press)</w:t>
            </w:r>
          </w:p>
          <w:p w14:paraId="483CC4DD" w14:textId="6782D1EA" w:rsidR="00586AF7" w:rsidRPr="006D1C45" w:rsidRDefault="006D1C45" w:rsidP="006D1C4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6D1C45">
              <w:rPr>
                <w:b/>
                <w:sz w:val="24"/>
                <w:szCs w:val="24"/>
              </w:rPr>
              <w:t>CD.49</w:t>
            </w:r>
          </w:p>
          <w:p w14:paraId="77385C21" w14:textId="77777777" w:rsidR="004144B0" w:rsidRDefault="004144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397C7A7" w14:textId="77777777" w:rsidR="0047197F" w:rsidRDefault="0047197F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C491EDA" w14:textId="77777777" w:rsidR="0047197F" w:rsidRDefault="0047197F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St. Book p.39</w:t>
            </w:r>
          </w:p>
          <w:p w14:paraId="20C9D416" w14:textId="77777777" w:rsidR="00FF30DE" w:rsidRDefault="00FF30DE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08F4D0B" w14:textId="77777777" w:rsidR="00FF30DE" w:rsidRDefault="00FF30DE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659B366" w14:textId="77777777" w:rsidR="00FF30DE" w:rsidRDefault="00FF30DE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602B345A" w14:textId="77777777" w:rsidR="00FF30DE" w:rsidRDefault="00FF30DE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F702F53" w14:textId="77777777" w:rsidR="00FF30DE" w:rsidRDefault="00FF30DE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32B022" w14:textId="460F3A0C" w:rsidR="00FF30DE" w:rsidRPr="00F20A1D" w:rsidRDefault="00FF30DE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Worksheet</w:t>
            </w: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46B45C4" w14:textId="6685AE79" w:rsidR="00112872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 w:rsidR="00D62ADE">
              <w:rPr>
                <w:b/>
                <w:bCs/>
                <w:sz w:val="24"/>
                <w:szCs w:val="28"/>
              </w:rPr>
              <w:t>3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6AB94CFC" w14:textId="44E51CD3" w:rsidR="00897DB9" w:rsidRPr="00EB3D36" w:rsidRDefault="00897DB9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2D5B6238" w14:textId="77777777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  <w:p w14:paraId="61CB57E1" w14:textId="427C572D" w:rsidR="00DA42C5" w:rsidRPr="00DF1F2B" w:rsidRDefault="00DA42C5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DA42C5">
              <w:rPr>
                <w:b/>
                <w:sz w:val="24"/>
                <w:szCs w:val="24"/>
                <w:lang w:val="en-GB" w:eastAsia="en-GB"/>
              </w:rPr>
              <w:t>https://youtu.be/dUXk8Nc5qQ8</w:t>
            </w:r>
          </w:p>
        </w:tc>
        <w:tc>
          <w:tcPr>
            <w:tcW w:w="4116" w:type="dxa"/>
          </w:tcPr>
          <w:p w14:paraId="50F74800" w14:textId="44E33F0E" w:rsidR="00112872" w:rsidRPr="00BA1F0E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exercises.</w:t>
            </w:r>
          </w:p>
        </w:tc>
        <w:tc>
          <w:tcPr>
            <w:tcW w:w="3496" w:type="dxa"/>
          </w:tcPr>
          <w:p w14:paraId="39920C1B" w14:textId="3288F591" w:rsidR="00112872" w:rsidRPr="004B4EF6" w:rsidRDefault="001C687A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B419391" wp14:editId="5270251D">
                  <wp:extent cx="1600200" cy="12001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31" cy="12020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32A63C6" w14:textId="77777777" w:rsidR="00112872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  <w:p w14:paraId="32E73510" w14:textId="3B15065A" w:rsidR="00DA42C5" w:rsidRPr="00F20A1D" w:rsidRDefault="00DA42C5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DA42C5">
              <w:rPr>
                <w:bCs/>
                <w:color w:val="7030A0"/>
                <w:sz w:val="24"/>
                <w:szCs w:val="24"/>
              </w:rPr>
              <w:t>https://youtu.be/dUXk8Nc5qQ8</w:t>
            </w:r>
          </w:p>
        </w:tc>
      </w:tr>
      <w:tr w:rsidR="00112872" w14:paraId="7AABB877" w14:textId="77777777" w:rsidTr="00A62DB5"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1186DD99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="00D62ADE">
              <w:rPr>
                <w:b/>
                <w:bCs/>
                <w:sz w:val="24"/>
                <w:szCs w:val="28"/>
              </w:rPr>
              <w:t>5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30F5F7B7" w14:textId="4FD27C4C" w:rsidR="004144B0" w:rsidRDefault="00AC3A91" w:rsidP="004144B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Look at the poster and name the </w:t>
            </w:r>
            <w:r w:rsidRPr="00AC3A9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safe riding tips.</w:t>
            </w:r>
          </w:p>
          <w:p w14:paraId="58F7597B" w14:textId="4A5F5C16" w:rsidR="00AC3A91" w:rsidRDefault="00AC3A91" w:rsidP="004144B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Read the tips and compose your own ones.</w:t>
            </w:r>
          </w:p>
          <w:p w14:paraId="475C9F8B" w14:textId="47617262" w:rsidR="0039069C" w:rsidRDefault="0039069C" w:rsidP="004144B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06E001C" w14:textId="1706D1DF" w:rsidR="0039069C" w:rsidRDefault="0039069C" w:rsidP="004144B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B27F5E3" w14:textId="77777777" w:rsidR="0039069C" w:rsidRDefault="0039069C" w:rsidP="004144B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5791EE92" w14:textId="4AB5CA8A" w:rsidR="0039069C" w:rsidRDefault="0039069C" w:rsidP="004144B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Complete the sentences: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80"/>
              <w:gridCol w:w="1380"/>
              <w:gridCol w:w="1380"/>
            </w:tblGrid>
            <w:tr w:rsidR="0039069C" w14:paraId="2A0EA606" w14:textId="77777777" w:rsidTr="0039069C">
              <w:tc>
                <w:tcPr>
                  <w:tcW w:w="1380" w:type="dxa"/>
                </w:tcPr>
                <w:p w14:paraId="206E3AE5" w14:textId="222C254C" w:rsidR="0039069C" w:rsidRDefault="0039069C" w:rsidP="004144B0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Don’t text</w:t>
                  </w:r>
                </w:p>
              </w:tc>
              <w:tc>
                <w:tcPr>
                  <w:tcW w:w="1380" w:type="dxa"/>
                </w:tcPr>
                <w:p w14:paraId="3FD62E0C" w14:textId="6943D1A2" w:rsidR="0039069C" w:rsidRDefault="0039069C" w:rsidP="004144B0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Wear</w:t>
                  </w:r>
                </w:p>
              </w:tc>
              <w:tc>
                <w:tcPr>
                  <w:tcW w:w="1380" w:type="dxa"/>
                </w:tcPr>
                <w:p w14:paraId="16B14772" w14:textId="7BF5BFFB" w:rsidR="0039069C" w:rsidRDefault="0039069C" w:rsidP="004144B0">
                  <w:pPr>
                    <w:pStyle w:val="10"/>
                    <w:tabs>
                      <w:tab w:val="left" w:pos="267"/>
                    </w:tabs>
                    <w:jc w:val="both"/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D0D0D" w:themeColor="text1" w:themeTint="F2"/>
                      <w:sz w:val="24"/>
                      <w:szCs w:val="24"/>
                      <w:lang w:val="en-US" w:eastAsia="en-GB"/>
                    </w:rPr>
                    <w:t>Stop</w:t>
                  </w:r>
                </w:p>
              </w:tc>
            </w:tr>
          </w:tbl>
          <w:p w14:paraId="7AD091DA" w14:textId="77777777" w:rsidR="0039069C" w:rsidRPr="00AC3A91" w:rsidRDefault="0039069C" w:rsidP="004144B0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21D18FCA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5459532E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7C82FA82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415B373E" w14:textId="45F04F7B" w:rsidR="00FF71AD" w:rsidRPr="00D905FA" w:rsidRDefault="0039069C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 do Ex.1- 2 p.39 in the workbooks.</w:t>
            </w:r>
          </w:p>
          <w:p w14:paraId="6CD6A308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118BF2A6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35C33593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425CF58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696BF18E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2D781548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7AE73AC1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2C054ED5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49744641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862FF96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1DEF1CE5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65E217C3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4B0D78B6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52C3D81C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0591C8C9" w14:textId="7A06FC6D" w:rsidR="005D6DB4" w:rsidRPr="00192FC9" w:rsidRDefault="005D6DB4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</w:tc>
        <w:tc>
          <w:tcPr>
            <w:tcW w:w="4116" w:type="dxa"/>
          </w:tcPr>
          <w:p w14:paraId="0FE50320" w14:textId="588896A7" w:rsidR="005D6DB4" w:rsidRDefault="005D6DB4" w:rsidP="004144B0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do this exercise</w:t>
            </w:r>
            <w:r w:rsidR="004144B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individually.</w:t>
            </w:r>
          </w:p>
          <w:p w14:paraId="56602ECF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274290A" w14:textId="77777777" w:rsidR="00587DF0" w:rsidRDefault="00AC3A91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write tips in groups.</w:t>
            </w:r>
          </w:p>
          <w:p w14:paraId="419D74E7" w14:textId="77777777" w:rsidR="00AC3A91" w:rsidRDefault="00AC3A91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Pay attention to the words: traffic, helmet, knee pads, use a phone.</w:t>
            </w:r>
          </w:p>
          <w:p w14:paraId="57110ABE" w14:textId="77777777" w:rsidR="0039069C" w:rsidRDefault="0039069C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2283393" w14:textId="77777777" w:rsidR="0039069C" w:rsidRDefault="0039069C" w:rsidP="00192FC9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AE5E2A6" w14:textId="77777777" w:rsidR="0039069C" w:rsidRDefault="0039069C" w:rsidP="0039069C">
            <w:pPr>
              <w:pStyle w:val="50"/>
              <w:numPr>
                <w:ilvl w:val="0"/>
                <w:numId w:val="21"/>
              </w:numPr>
              <w:shd w:val="clear" w:color="auto" w:fill="auto"/>
              <w:spacing w:line="240" w:lineRule="auto"/>
              <w:ind w:right="32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…  a helmet and knee pads.</w:t>
            </w:r>
          </w:p>
          <w:p w14:paraId="368E9180" w14:textId="4C384CF9" w:rsidR="0039069C" w:rsidRDefault="0039069C" w:rsidP="0039069C">
            <w:pPr>
              <w:pStyle w:val="50"/>
              <w:numPr>
                <w:ilvl w:val="0"/>
                <w:numId w:val="21"/>
              </w:numPr>
              <w:shd w:val="clear" w:color="auto" w:fill="auto"/>
              <w:spacing w:line="240" w:lineRule="auto"/>
              <w:ind w:right="32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…...and check the traffic.</w:t>
            </w:r>
          </w:p>
          <w:p w14:paraId="70A4C209" w14:textId="77777777" w:rsidR="0039069C" w:rsidRDefault="0039069C" w:rsidP="0039069C">
            <w:pPr>
              <w:pStyle w:val="50"/>
              <w:numPr>
                <w:ilvl w:val="0"/>
                <w:numId w:val="21"/>
              </w:numPr>
              <w:shd w:val="clear" w:color="auto" w:fill="auto"/>
              <w:spacing w:line="240" w:lineRule="auto"/>
              <w:ind w:right="32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…. or use a cellphone.</w:t>
            </w:r>
          </w:p>
          <w:p w14:paraId="6058BAC6" w14:textId="77777777" w:rsidR="006F26AD" w:rsidRDefault="006F26AD" w:rsidP="006F26AD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B027C70" w14:textId="77777777" w:rsidR="006F26AD" w:rsidRDefault="006F26AD" w:rsidP="006F26AD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0B2AEECD" w14:textId="77777777" w:rsidR="006F26AD" w:rsidRDefault="006F26AD" w:rsidP="006F26AD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EB8978E" w14:textId="77777777" w:rsidR="006F26AD" w:rsidRDefault="006F26AD" w:rsidP="006F26AD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do the tasks: Look and circle, Look and match.</w:t>
            </w:r>
          </w:p>
          <w:p w14:paraId="44D074BA" w14:textId="5373B3F1" w:rsidR="006F26AD" w:rsidRPr="006F26AD" w:rsidRDefault="006F26AD" w:rsidP="006F26AD">
            <w:pPr>
              <w:pStyle w:val="50"/>
              <w:shd w:val="clear" w:color="auto" w:fill="auto"/>
              <w:spacing w:line="240" w:lineRule="auto"/>
              <w:ind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141B1292" wp14:editId="577F7541">
                  <wp:extent cx="2530475" cy="2419350"/>
                  <wp:effectExtent l="0" t="0" r="317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587" cy="24337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2ABF44C6" w14:textId="299D0D09" w:rsidR="00897DB9" w:rsidRDefault="001C687A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Self – Assessment.</w:t>
            </w:r>
          </w:p>
          <w:p w14:paraId="61951B6D" w14:textId="5ACD5062" w:rsidR="00192FC9" w:rsidRDefault="00192FC9" w:rsidP="00192FC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192FC9">
              <w:rPr>
                <w:sz w:val="24"/>
              </w:rPr>
              <w:t>Assessment criteria:</w:t>
            </w:r>
          </w:p>
          <w:p w14:paraId="304A0794" w14:textId="77777777" w:rsidR="00192FC9" w:rsidRPr="00192FC9" w:rsidRDefault="00192FC9" w:rsidP="00192FC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192FC9">
              <w:rPr>
                <w:sz w:val="24"/>
              </w:rPr>
              <w:t>* Read and spell out words;</w:t>
            </w:r>
          </w:p>
          <w:p w14:paraId="1B39698D" w14:textId="77777777" w:rsidR="00192FC9" w:rsidRDefault="00192FC9" w:rsidP="00192FC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</w:rPr>
            </w:pPr>
            <w:r w:rsidRPr="00192FC9">
              <w:rPr>
                <w:sz w:val="24"/>
              </w:rPr>
              <w:t>*</w:t>
            </w:r>
            <w:r w:rsidRPr="00192FC9">
              <w:rPr>
                <w:bCs/>
                <w:sz w:val="24"/>
              </w:rPr>
              <w:t xml:space="preserve"> Write frequently used words correctly demonstrating their knowledge of the differences between their spelling and pronunciation.</w:t>
            </w:r>
          </w:p>
          <w:p w14:paraId="2E7F5AE0" w14:textId="77777777" w:rsidR="00192FC9" w:rsidRDefault="0039069C" w:rsidP="00192FC9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Answers:</w:t>
            </w:r>
          </w:p>
          <w:p w14:paraId="79C05E01" w14:textId="36EF2F12" w:rsidR="0039069C" w:rsidRDefault="0039069C" w:rsidP="0039069C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 w:rsidRPr="0039069C">
              <w:rPr>
                <w:b/>
                <w:sz w:val="24"/>
              </w:rPr>
              <w:t>Wear</w:t>
            </w:r>
          </w:p>
          <w:p w14:paraId="10ED8B13" w14:textId="6F579537" w:rsidR="0039069C" w:rsidRDefault="0039069C" w:rsidP="0039069C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2. Stop</w:t>
            </w:r>
          </w:p>
          <w:p w14:paraId="0E044A35" w14:textId="1E8E8B50" w:rsidR="0039069C" w:rsidRDefault="0039069C" w:rsidP="0039069C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Don’t text</w:t>
            </w:r>
          </w:p>
          <w:p w14:paraId="5D834258" w14:textId="3521E770" w:rsidR="0039069C" w:rsidRPr="007144AC" w:rsidRDefault="0039069C" w:rsidP="0039069C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</w:t>
            </w:r>
            <w:r w:rsidR="006F26AD" w:rsidRPr="007144AC">
              <w:rPr>
                <w:b/>
                <w:sz w:val="24"/>
              </w:rPr>
              <w:t xml:space="preserve">                   </w:t>
            </w:r>
            <w:r>
              <w:rPr>
                <w:b/>
                <w:sz w:val="24"/>
              </w:rPr>
              <w:t>Score: 3</w:t>
            </w:r>
          </w:p>
          <w:p w14:paraId="0C1AD5C5" w14:textId="2E0A8638" w:rsidR="0039069C" w:rsidRPr="007144AC" w:rsidRDefault="007144AC" w:rsidP="0039069C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</w:rPr>
            </w:pPr>
            <w:r w:rsidRPr="007144AC">
              <w:rPr>
                <w:bCs/>
                <w:color w:val="FF0000"/>
                <w:sz w:val="24"/>
              </w:rPr>
              <w:t>3.5.1.13 use can/ can’t to describe ability.</w:t>
            </w:r>
          </w:p>
        </w:tc>
        <w:tc>
          <w:tcPr>
            <w:tcW w:w="1827" w:type="dxa"/>
          </w:tcPr>
          <w:p w14:paraId="0AD1E30C" w14:textId="68B2CB78" w:rsidR="005D6DB4" w:rsidRPr="00A73655" w:rsidRDefault="001C687A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 w:rsidRPr="001C687A">
              <w:rPr>
                <w:bCs/>
                <w:sz w:val="24"/>
                <w:szCs w:val="24"/>
                <w:lang w:val="en-GB" w:eastAsia="en-GB"/>
              </w:rPr>
              <w:t>Sts. Book p.3</w:t>
            </w:r>
            <w:r w:rsidR="00AC3A91">
              <w:rPr>
                <w:bCs/>
                <w:sz w:val="24"/>
                <w:szCs w:val="24"/>
                <w:lang w:val="en-GB" w:eastAsia="en-GB"/>
              </w:rPr>
              <w:t>9</w:t>
            </w:r>
          </w:p>
          <w:p w14:paraId="30FFFF27" w14:textId="3423787F" w:rsidR="005D6DB4" w:rsidRPr="005D6DB4" w:rsidRDefault="005D6DB4" w:rsidP="005D6DB4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5D6DB4">
              <w:rPr>
                <w:sz w:val="24"/>
                <w:szCs w:val="24"/>
                <w:lang w:eastAsia="en-GB"/>
              </w:rPr>
              <w:t xml:space="preserve">Student’s Book “Family and friends </w:t>
            </w:r>
            <w:r w:rsidR="00AC3A91">
              <w:rPr>
                <w:sz w:val="24"/>
                <w:szCs w:val="24"/>
                <w:lang w:eastAsia="en-GB"/>
              </w:rPr>
              <w:t>3</w:t>
            </w:r>
            <w:r w:rsidRPr="005D6DB4">
              <w:rPr>
                <w:sz w:val="24"/>
                <w:szCs w:val="24"/>
                <w:lang w:eastAsia="en-GB"/>
              </w:rPr>
              <w:t>. Kazakhstan edition”. (Oxford University Press)</w:t>
            </w:r>
          </w:p>
          <w:p w14:paraId="156E89DA" w14:textId="0458E91E" w:rsidR="00586AF7" w:rsidRDefault="0039069C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Workbook: p.39</w:t>
            </w:r>
          </w:p>
          <w:p w14:paraId="57FB2254" w14:textId="77777777" w:rsidR="005D6DB4" w:rsidRDefault="005D6DB4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CAB1A1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B145FB5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7A898EB" w14:textId="13388304" w:rsidR="00586AF7" w:rsidRDefault="007144AC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Worksheet</w:t>
            </w:r>
          </w:p>
          <w:p w14:paraId="59FF3401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2E7AF2E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DC4D737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3813046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E25B85C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181E6D7A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625AA2CE" w14:textId="39F4BC51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CE932C8" w14:textId="194E2E2D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674E3037" w14:textId="3D9C8CD7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B66F049" w14:textId="371D0CDE" w:rsidR="00587DF0" w:rsidRPr="0039069C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ru-RU" w:eastAsia="en-GB"/>
              </w:rPr>
            </w:pPr>
          </w:p>
          <w:p w14:paraId="70836D4C" w14:textId="7D04F5D7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2583569" w14:textId="4D05E42C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760F3C74" w14:textId="418F317D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58175BA" w14:textId="28A000B6" w:rsidR="00587DF0" w:rsidRDefault="00587DF0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</w:p>
          <w:p w14:paraId="52B95BA1" w14:textId="37093BB4" w:rsidR="00587DF0" w:rsidRPr="00587DF0" w:rsidRDefault="00587DF0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</w:p>
          <w:p w14:paraId="7C87A401" w14:textId="32793921" w:rsidR="00586AF7" w:rsidRPr="003C4BEB" w:rsidRDefault="00586AF7" w:rsidP="008D3C25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The end of the lesson</w:t>
            </w:r>
          </w:p>
          <w:p w14:paraId="28D0A20C" w14:textId="7A65CDEE" w:rsidR="00112872" w:rsidRDefault="00D62ADE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3</w:t>
            </w:r>
            <w:r w:rsidR="00112872"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78AFA323" w14:textId="77777777" w:rsidR="00AC0CAD" w:rsidRPr="00AC0CAD" w:rsidRDefault="00AC0CAD" w:rsidP="00AC0CAD">
            <w:pPr>
              <w:spacing w:after="160" w:line="259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sz w:val="24"/>
                <w:szCs w:val="24"/>
              </w:rPr>
              <w:t>Teacher gives a homework and comment the work of Sts. The lesson is going to its end. I think, you have got much useful information today</w:t>
            </w:r>
          </w:p>
          <w:p w14:paraId="526B293C" w14:textId="7419D4E9" w:rsidR="007144AC" w:rsidRDefault="00AC0CAD" w:rsidP="007144AC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 w:rsidRPr="00AC0CAD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  <w:r w:rsidR="007144AC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:</w:t>
            </w:r>
          </w:p>
          <w:p w14:paraId="0BE2E66B" w14:textId="6881B0DE" w:rsidR="00951DF1" w:rsidRPr="007144AC" w:rsidRDefault="007144AC" w:rsidP="007144AC">
            <w:pPr>
              <w:spacing w:after="0" w:line="240" w:lineRule="auto"/>
              <w:rPr>
                <w:rFonts w:eastAsiaTheme="minorHAnsi"/>
                <w:sz w:val="24"/>
                <w:szCs w:val="24"/>
              </w:rPr>
            </w:pPr>
            <w:r>
              <w:t xml:space="preserve"> </w:t>
            </w:r>
            <w:r w:rsidRPr="007144AC">
              <w:rPr>
                <w:b/>
                <w:bCs/>
                <w:color w:val="FF0000"/>
                <w:sz w:val="24"/>
                <w:szCs w:val="24"/>
                <w:lang w:eastAsia="en-US" w:bidi="en-US"/>
              </w:rPr>
              <w:t>PB p.39 Ex.4(w).</w:t>
            </w:r>
          </w:p>
          <w:p w14:paraId="61AE7493" w14:textId="60DFFC67" w:rsidR="003B697C" w:rsidRDefault="003B697C" w:rsidP="00112872">
            <w:pPr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At the end of the lesson, wave goodbye to the class and say </w:t>
            </w:r>
            <w:r w:rsidRPr="00FB49BC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 xml:space="preserve">Bye! Goodbye! </w:t>
            </w:r>
          </w:p>
          <w:p w14:paraId="66E560BA" w14:textId="6DD96AE1" w:rsidR="00112872" w:rsidRPr="00DC5B66" w:rsidRDefault="00112872" w:rsidP="00AC0CAD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41AF1004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Students think critically, exploring, developing, evaluating and making choices about their own and others’ ideas.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08BCAC85" w14:textId="2EC66C21" w:rsidR="00112872" w:rsidRPr="00D2434B" w:rsidRDefault="000351A3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51A3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D2EE729" wp14:editId="5B66DA12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drawing>
                <wp:inline distT="0" distB="0" distL="0" distR="0" wp14:anchorId="3B15A7BB" wp14:editId="0785ECFE">
                  <wp:extent cx="1762125" cy="1476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33" cy="149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47823115" w14:textId="1756CDED" w:rsidR="004B4EF6" w:rsidRDefault="004B4EF6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7826CB3F" w14:textId="03501B0A" w:rsidR="008728C4" w:rsidRDefault="008728C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3329F885" w14:textId="6C2FCE66" w:rsidR="008728C4" w:rsidRDefault="008728C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010E05DC" w14:textId="1203847E" w:rsidR="008728C4" w:rsidRDefault="008728C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386D56CE" w14:textId="54B579FD" w:rsidR="003968FC" w:rsidRDefault="003968FC" w:rsidP="003968FC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  <w:bCs/>
          <w:sz w:val="28"/>
          <w:szCs w:val="28"/>
          <w:lang w:val="en-GB"/>
        </w:rPr>
      </w:pPr>
      <w:r>
        <w:rPr>
          <w:noProof/>
        </w:rPr>
        <w:drawing>
          <wp:inline distT="0" distB="0" distL="0" distR="0" wp14:anchorId="5115B3BA" wp14:editId="325D5BC9">
            <wp:extent cx="5467350" cy="2370459"/>
            <wp:effectExtent l="0" t="0" r="0" b="0"/>
            <wp:docPr id="9" name="Рисунок 9" descr="Engaging Students in Quality Self-Assess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gaging Students in Quality Self-Assessmen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528" cy="2381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3F6426" w14:textId="44D4F9AC" w:rsidR="005D6DB4" w:rsidRDefault="005D6DB4" w:rsidP="00587DF0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val="en-GB"/>
        </w:rPr>
      </w:pPr>
    </w:p>
    <w:p w14:paraId="7104B9D9" w14:textId="1E595305" w:rsidR="004144B0" w:rsidRDefault="00D5674B" w:rsidP="00587DF0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val="en-GB"/>
        </w:rPr>
      </w:pPr>
      <w:r>
        <w:rPr>
          <w:rFonts w:eastAsiaTheme="minorHAnsi"/>
          <w:noProof/>
          <w:sz w:val="24"/>
          <w:szCs w:val="24"/>
          <w:lang w:val="en-GB"/>
        </w:rPr>
        <w:lastRenderedPageBreak/>
        <w:drawing>
          <wp:inline distT="0" distB="0" distL="0" distR="0" wp14:anchorId="080543F9" wp14:editId="302E4DB9">
            <wp:extent cx="7953375" cy="54197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3375" cy="541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244E16" w14:textId="3AD4893E" w:rsidR="004144B0" w:rsidRDefault="004144B0" w:rsidP="00587DF0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val="en-GB"/>
        </w:rPr>
      </w:pPr>
    </w:p>
    <w:p w14:paraId="06A1F50E" w14:textId="0E42D249" w:rsidR="004144B0" w:rsidRDefault="004144B0" w:rsidP="00587DF0">
      <w:pPr>
        <w:autoSpaceDE w:val="0"/>
        <w:autoSpaceDN w:val="0"/>
        <w:adjustRightInd w:val="0"/>
        <w:spacing w:after="0" w:line="240" w:lineRule="auto"/>
        <w:rPr>
          <w:rFonts w:eastAsiaTheme="minorHAnsi"/>
          <w:sz w:val="24"/>
          <w:szCs w:val="24"/>
          <w:lang w:val="en-GB"/>
        </w:rPr>
      </w:pPr>
    </w:p>
    <w:sectPr w:rsidR="004144B0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52B1A40"/>
    <w:multiLevelType w:val="hybridMultilevel"/>
    <w:tmpl w:val="10C6F604"/>
    <w:lvl w:ilvl="0" w:tplc="690C72A8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6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E916F2"/>
    <w:multiLevelType w:val="hybridMultilevel"/>
    <w:tmpl w:val="23FC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18"/>
  </w:num>
  <w:num w:numId="9">
    <w:abstractNumId w:val="9"/>
  </w:num>
  <w:num w:numId="10">
    <w:abstractNumId w:val="20"/>
  </w:num>
  <w:num w:numId="11">
    <w:abstractNumId w:val="13"/>
  </w:num>
  <w:num w:numId="12">
    <w:abstractNumId w:val="4"/>
  </w:num>
  <w:num w:numId="13">
    <w:abstractNumId w:val="16"/>
  </w:num>
  <w:num w:numId="14">
    <w:abstractNumId w:val="5"/>
  </w:num>
  <w:num w:numId="15">
    <w:abstractNumId w:val="15"/>
  </w:num>
  <w:num w:numId="16">
    <w:abstractNumId w:val="14"/>
  </w:num>
  <w:num w:numId="17">
    <w:abstractNumId w:val="3"/>
  </w:num>
  <w:num w:numId="18">
    <w:abstractNumId w:val="1"/>
  </w:num>
  <w:num w:numId="19">
    <w:abstractNumId w:val="17"/>
  </w:num>
  <w:num w:numId="20">
    <w:abstractNumId w:val="19"/>
  </w:num>
  <w:num w:numId="21">
    <w:abstractNumId w:val="6"/>
  </w:num>
  <w:num w:numId="22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18B7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4EC9"/>
    <w:rsid w:val="00155F9F"/>
    <w:rsid w:val="00160D76"/>
    <w:rsid w:val="0016204F"/>
    <w:rsid w:val="00163517"/>
    <w:rsid w:val="00164210"/>
    <w:rsid w:val="00164A30"/>
    <w:rsid w:val="00164B40"/>
    <w:rsid w:val="0017557A"/>
    <w:rsid w:val="0018171D"/>
    <w:rsid w:val="00184559"/>
    <w:rsid w:val="001847F6"/>
    <w:rsid w:val="0018489B"/>
    <w:rsid w:val="00186462"/>
    <w:rsid w:val="00192858"/>
    <w:rsid w:val="00192FC9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25E0"/>
    <w:rsid w:val="00265F43"/>
    <w:rsid w:val="00272111"/>
    <w:rsid w:val="002748A6"/>
    <w:rsid w:val="00276A21"/>
    <w:rsid w:val="00280464"/>
    <w:rsid w:val="00281951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069C"/>
    <w:rsid w:val="00391F0E"/>
    <w:rsid w:val="00392C07"/>
    <w:rsid w:val="00392D34"/>
    <w:rsid w:val="00394F67"/>
    <w:rsid w:val="003953DC"/>
    <w:rsid w:val="00395C60"/>
    <w:rsid w:val="003960DD"/>
    <w:rsid w:val="003968FC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4428"/>
    <w:rsid w:val="004144B0"/>
    <w:rsid w:val="004144F0"/>
    <w:rsid w:val="004173A4"/>
    <w:rsid w:val="00422960"/>
    <w:rsid w:val="00422F74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716B6"/>
    <w:rsid w:val="0047197F"/>
    <w:rsid w:val="0047236C"/>
    <w:rsid w:val="0047379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159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22AC8"/>
    <w:rsid w:val="0062454B"/>
    <w:rsid w:val="006271E3"/>
    <w:rsid w:val="00633439"/>
    <w:rsid w:val="00633691"/>
    <w:rsid w:val="00635CC9"/>
    <w:rsid w:val="00635D4F"/>
    <w:rsid w:val="00636F63"/>
    <w:rsid w:val="006427B8"/>
    <w:rsid w:val="00644303"/>
    <w:rsid w:val="006502B3"/>
    <w:rsid w:val="0065109B"/>
    <w:rsid w:val="00653BEB"/>
    <w:rsid w:val="00654633"/>
    <w:rsid w:val="006546F4"/>
    <w:rsid w:val="00660720"/>
    <w:rsid w:val="00661F68"/>
    <w:rsid w:val="00664313"/>
    <w:rsid w:val="00667737"/>
    <w:rsid w:val="00671314"/>
    <w:rsid w:val="00673331"/>
    <w:rsid w:val="00673C30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C0C41"/>
    <w:rsid w:val="006C2C88"/>
    <w:rsid w:val="006C32FA"/>
    <w:rsid w:val="006C476F"/>
    <w:rsid w:val="006C645B"/>
    <w:rsid w:val="006D0500"/>
    <w:rsid w:val="006D1C45"/>
    <w:rsid w:val="006D7590"/>
    <w:rsid w:val="006E0E70"/>
    <w:rsid w:val="006E0F28"/>
    <w:rsid w:val="006E6989"/>
    <w:rsid w:val="006F09BE"/>
    <w:rsid w:val="006F1AD0"/>
    <w:rsid w:val="006F1FF6"/>
    <w:rsid w:val="006F26AD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66FB"/>
    <w:rsid w:val="007117A1"/>
    <w:rsid w:val="00713A6B"/>
    <w:rsid w:val="007144AC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4831"/>
    <w:rsid w:val="00765325"/>
    <w:rsid w:val="00765B92"/>
    <w:rsid w:val="007705B4"/>
    <w:rsid w:val="00780FDF"/>
    <w:rsid w:val="007820E3"/>
    <w:rsid w:val="00782C6D"/>
    <w:rsid w:val="00783CD4"/>
    <w:rsid w:val="0078621C"/>
    <w:rsid w:val="007869E8"/>
    <w:rsid w:val="00787E29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5707"/>
    <w:rsid w:val="00865803"/>
    <w:rsid w:val="00867A44"/>
    <w:rsid w:val="00867A8C"/>
    <w:rsid w:val="008728C4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51DF1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3655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78FA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CAD"/>
    <w:rsid w:val="00AC0DB5"/>
    <w:rsid w:val="00AC0E0D"/>
    <w:rsid w:val="00AC3A91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7AD3"/>
    <w:rsid w:val="00B01004"/>
    <w:rsid w:val="00B01734"/>
    <w:rsid w:val="00B021A0"/>
    <w:rsid w:val="00B03A76"/>
    <w:rsid w:val="00B06C6E"/>
    <w:rsid w:val="00B108E3"/>
    <w:rsid w:val="00B15714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C13"/>
    <w:rsid w:val="00B615E8"/>
    <w:rsid w:val="00B6355F"/>
    <w:rsid w:val="00B72F53"/>
    <w:rsid w:val="00B72F59"/>
    <w:rsid w:val="00B77BCA"/>
    <w:rsid w:val="00B823CD"/>
    <w:rsid w:val="00B82844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14AD"/>
    <w:rsid w:val="00BB14C7"/>
    <w:rsid w:val="00BB2916"/>
    <w:rsid w:val="00BC2654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6EE1"/>
    <w:rsid w:val="00C4090D"/>
    <w:rsid w:val="00C40BBE"/>
    <w:rsid w:val="00C43045"/>
    <w:rsid w:val="00C4323F"/>
    <w:rsid w:val="00C43401"/>
    <w:rsid w:val="00C4467B"/>
    <w:rsid w:val="00C461AE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711C"/>
    <w:rsid w:val="00CE0D84"/>
    <w:rsid w:val="00CE2D04"/>
    <w:rsid w:val="00CE4955"/>
    <w:rsid w:val="00CE5A45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37B78"/>
    <w:rsid w:val="00D43EC0"/>
    <w:rsid w:val="00D47235"/>
    <w:rsid w:val="00D4747D"/>
    <w:rsid w:val="00D47F4A"/>
    <w:rsid w:val="00D52B89"/>
    <w:rsid w:val="00D5364A"/>
    <w:rsid w:val="00D5564A"/>
    <w:rsid w:val="00D557D1"/>
    <w:rsid w:val="00D5674B"/>
    <w:rsid w:val="00D57303"/>
    <w:rsid w:val="00D60A64"/>
    <w:rsid w:val="00D619BD"/>
    <w:rsid w:val="00D61BB8"/>
    <w:rsid w:val="00D62ABF"/>
    <w:rsid w:val="00D62ADE"/>
    <w:rsid w:val="00D743E2"/>
    <w:rsid w:val="00D75082"/>
    <w:rsid w:val="00D755C2"/>
    <w:rsid w:val="00D76847"/>
    <w:rsid w:val="00D768FE"/>
    <w:rsid w:val="00D81928"/>
    <w:rsid w:val="00D905FA"/>
    <w:rsid w:val="00D9176A"/>
    <w:rsid w:val="00D95B5E"/>
    <w:rsid w:val="00D963CB"/>
    <w:rsid w:val="00D96DAE"/>
    <w:rsid w:val="00DA250C"/>
    <w:rsid w:val="00DA42C5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F90"/>
    <w:rsid w:val="00FB0797"/>
    <w:rsid w:val="00FB2638"/>
    <w:rsid w:val="00FB3C43"/>
    <w:rsid w:val="00FB53C2"/>
    <w:rsid w:val="00FC26F6"/>
    <w:rsid w:val="00FC73A8"/>
    <w:rsid w:val="00FD0CE7"/>
    <w:rsid w:val="00FD6B3F"/>
    <w:rsid w:val="00FF22FA"/>
    <w:rsid w:val="00FF275A"/>
    <w:rsid w:val="00FF30DE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5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884</cp:revision>
  <cp:lastPrinted>2022-03-09T12:26:00Z</cp:lastPrinted>
  <dcterms:created xsi:type="dcterms:W3CDTF">2021-09-11T14:44:00Z</dcterms:created>
  <dcterms:modified xsi:type="dcterms:W3CDTF">2024-06-17T18:24:00Z</dcterms:modified>
</cp:coreProperties>
</file>